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200"/>
      </w:tblPr>
      <w:tblGrid>
        <w:gridCol w:w="3397"/>
        <w:gridCol w:w="5901"/>
      </w:tblGrid>
      <w:tr w:rsidR="002F1DD4" w:rsidRPr="00527C54" w:rsidTr="00127B0B">
        <w:trPr>
          <w:trHeight w:val="558"/>
        </w:trPr>
        <w:tc>
          <w:tcPr>
            <w:cnfStyle w:val="000010000000"/>
            <w:tcW w:w="18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1DD4" w:rsidRPr="00527C54" w:rsidRDefault="00E216AD" w:rsidP="00E529C3">
            <w:pPr>
              <w:pStyle w:val="BApplNOCQuestion"/>
              <w:spacing w:before="140" w:after="0"/>
              <w:jc w:val="both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527C54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National Olympic Committee</w:t>
            </w:r>
          </w:p>
        </w:tc>
        <w:tc>
          <w:tcPr>
            <w:tcW w:w="3173" w:type="pct"/>
          </w:tcPr>
          <w:p w:rsidR="002F1DD4" w:rsidRPr="00527C54" w:rsidRDefault="002F1DD4" w:rsidP="00155683">
            <w:pPr>
              <w:pStyle w:val="BApplNOCAnswer"/>
              <w:spacing w:before="140" w:after="0"/>
              <w:jc w:val="both"/>
              <w:cnfStyle w:val="000000000000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</w:tbl>
    <w:p w:rsidR="00CB3985" w:rsidRPr="00327002" w:rsidRDefault="00CB3985" w:rsidP="00327002">
      <w:pPr>
        <w:pStyle w:val="Intertitre1"/>
        <w:rPr>
          <w:rFonts w:cs="Arial"/>
          <w:sz w:val="22"/>
          <w:szCs w:val="22"/>
          <w:lang w:val="en-GB"/>
        </w:rPr>
      </w:pPr>
    </w:p>
    <w:tbl>
      <w:tblPr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</w:tblBorders>
        <w:tblLayout w:type="fixed"/>
        <w:tblLook w:val="04A0"/>
      </w:tblPr>
      <w:tblGrid>
        <w:gridCol w:w="993"/>
        <w:gridCol w:w="2234"/>
        <w:gridCol w:w="992"/>
        <w:gridCol w:w="2268"/>
        <w:gridCol w:w="709"/>
        <w:gridCol w:w="2126"/>
      </w:tblGrid>
      <w:tr w:rsidR="00327002" w:rsidRPr="00364043" w:rsidTr="00F50AF5">
        <w:trPr>
          <w:cantSplit/>
          <w:trHeight w:val="308"/>
        </w:trPr>
        <w:tc>
          <w:tcPr>
            <w:tcW w:w="993" w:type="dxa"/>
            <w:shd w:val="clear" w:color="auto" w:fill="DBE5F1" w:themeFill="accent1" w:themeFillTint="33"/>
            <w:vAlign w:val="center"/>
            <w:hideMark/>
          </w:tcPr>
          <w:p w:rsidR="00327002" w:rsidRPr="000F48A4" w:rsidRDefault="00050906" w:rsidP="00327002">
            <w:pPr>
              <w:pStyle w:val="Textecourant"/>
              <w:spacing w:before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Sport</w:t>
            </w:r>
          </w:p>
        </w:tc>
        <w:tc>
          <w:tcPr>
            <w:tcW w:w="2234" w:type="dxa"/>
            <w:shd w:val="clear" w:color="auto" w:fill="FFFFFF"/>
            <w:vAlign w:val="center"/>
          </w:tcPr>
          <w:p w:rsidR="00327002" w:rsidRPr="00C44984" w:rsidRDefault="00327002" w:rsidP="00327002">
            <w:pPr>
              <w:pStyle w:val="Textecourant"/>
              <w:spacing w:before="60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  <w:hideMark/>
          </w:tcPr>
          <w:p w:rsidR="00327002" w:rsidRPr="000F48A4" w:rsidRDefault="00C25812" w:rsidP="00327002">
            <w:pPr>
              <w:pStyle w:val="Textecourant"/>
              <w:spacing w:before="6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Team</w:t>
            </w:r>
          </w:p>
        </w:tc>
        <w:tc>
          <w:tcPr>
            <w:tcW w:w="2268" w:type="dxa"/>
          </w:tcPr>
          <w:p w:rsidR="00327002" w:rsidRPr="0011654F" w:rsidRDefault="00A017AA" w:rsidP="00327002">
            <w:pPr>
              <w:pStyle w:val="BApplAnswer"/>
              <w:spacing w:after="6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46.2pt;height:19.7pt" o:ole="">
                  <v:imagedata r:id="rId8" o:title=""/>
                </v:shape>
                <w:control r:id="rId9" w:name="OptionButton21111" w:shapeid="_x0000_i1033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035" type="#_x0000_t75" style="width:50.25pt;height:19.7pt" o:ole="">
                  <v:imagedata r:id="rId10" o:title=""/>
                </v:shape>
                <w:control r:id="rId11" w:name="OptionButton2211" w:shapeid="_x0000_i1035"/>
              </w:objec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  <w:hideMark/>
          </w:tcPr>
          <w:p w:rsidR="00327002" w:rsidRPr="000F48A4" w:rsidRDefault="00327002" w:rsidP="00327002">
            <w:pPr>
              <w:pStyle w:val="Textecourant"/>
              <w:spacing w:before="60"/>
              <w:rPr>
                <w:sz w:val="20"/>
                <w:lang w:val="en-GB"/>
              </w:rPr>
            </w:pPr>
            <w:r w:rsidRPr="000F48A4">
              <w:rPr>
                <w:sz w:val="20"/>
                <w:lang w:val="en-GB"/>
              </w:rPr>
              <w:t xml:space="preserve">Level </w:t>
            </w:r>
          </w:p>
        </w:tc>
        <w:tc>
          <w:tcPr>
            <w:tcW w:w="2126" w:type="dxa"/>
            <w:vAlign w:val="center"/>
          </w:tcPr>
          <w:p w:rsidR="00327002" w:rsidRPr="000F48A4" w:rsidRDefault="00A017AA" w:rsidP="00327002">
            <w:pPr>
              <w:pStyle w:val="Textecourant"/>
              <w:spacing w:before="60"/>
              <w:rPr>
                <w:sz w:val="20"/>
              </w:rPr>
            </w:pPr>
            <w:r w:rsidRPr="000F48A4">
              <w:rPr>
                <w:b/>
                <w:sz w:val="20"/>
                <w:lang w:val="fr-CH"/>
              </w:rPr>
              <w:object w:dxaOrig="225" w:dyaOrig="225">
                <v:shape id="_x0000_i1037" type="#_x0000_t75" style="width:44.85pt;height:19.7pt" o:ole="">
                  <v:imagedata r:id="rId12" o:title=""/>
                </v:shape>
                <w:control r:id="rId13" w:name="OptionButton2112" w:shapeid="_x0000_i1037"/>
              </w:object>
            </w:r>
            <w:r w:rsidRPr="000F48A4">
              <w:rPr>
                <w:b/>
                <w:sz w:val="20"/>
                <w:lang w:val="fr-CH"/>
              </w:rPr>
              <w:object w:dxaOrig="225" w:dyaOrig="225">
                <v:shape id="_x0000_i1039" type="#_x0000_t75" style="width:45.5pt;height:19.7pt" o:ole="">
                  <v:imagedata r:id="rId14" o:title=""/>
                </v:shape>
                <w:control r:id="rId15" w:name="OptionButton23" w:shapeid="_x0000_i1039"/>
              </w:object>
            </w:r>
          </w:p>
        </w:tc>
      </w:tr>
    </w:tbl>
    <w:p w:rsidR="00327002" w:rsidRPr="00327002" w:rsidRDefault="00327002" w:rsidP="00CB3985">
      <w:pPr>
        <w:pStyle w:val="BApplBodyText"/>
        <w:spacing w:before="80" w:after="0"/>
        <w:rPr>
          <w:rFonts w:ascii="Arial" w:hAnsi="Arial" w:cs="Arial"/>
          <w:sz w:val="6"/>
          <w:szCs w:val="6"/>
          <w:lang w:val="en-GB"/>
        </w:rPr>
      </w:pPr>
    </w:p>
    <w:p w:rsidR="00CB3985" w:rsidRDefault="00317EA1" w:rsidP="00CB3985">
      <w:pPr>
        <w:pStyle w:val="BApplBodyText"/>
        <w:spacing w:before="80" w:after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</w:t>
      </w:r>
      <w:r w:rsidR="00CB3985">
        <w:rPr>
          <w:rFonts w:ascii="Arial" w:hAnsi="Arial" w:cs="Arial"/>
          <w:sz w:val="20"/>
          <w:lang w:val="en-GB"/>
        </w:rPr>
        <w:t xml:space="preserve">lease </w:t>
      </w:r>
      <w:r>
        <w:rPr>
          <w:rFonts w:ascii="Arial" w:hAnsi="Arial" w:cs="Arial"/>
          <w:sz w:val="20"/>
          <w:lang w:val="en-GB"/>
        </w:rPr>
        <w:t>attach</w:t>
      </w:r>
      <w:r w:rsidR="00CB3985">
        <w:rPr>
          <w:rFonts w:ascii="Arial" w:hAnsi="Arial" w:cs="Arial"/>
          <w:sz w:val="20"/>
          <w:lang w:val="en-GB"/>
        </w:rPr>
        <w:t xml:space="preserve"> a brief historical summary (results included) of the team.</w:t>
      </w:r>
    </w:p>
    <w:p w:rsidR="00CB3985" w:rsidRDefault="00CB3985" w:rsidP="00CB3985">
      <w:pPr>
        <w:pStyle w:val="BApplBodyText"/>
        <w:spacing w:before="8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Please indicate in the table </w:t>
      </w:r>
      <w:r w:rsidR="00317EA1">
        <w:rPr>
          <w:rFonts w:ascii="Arial" w:hAnsi="Arial" w:cs="Arial"/>
          <w:sz w:val="20"/>
          <w:lang w:val="en-GB"/>
        </w:rPr>
        <w:t xml:space="preserve">below </w:t>
      </w:r>
      <w:r>
        <w:rPr>
          <w:rFonts w:ascii="Arial" w:hAnsi="Arial" w:cs="Arial"/>
          <w:sz w:val="20"/>
          <w:lang w:val="en-GB"/>
        </w:rPr>
        <w:t xml:space="preserve">the competitions that your Team intends to participate in during the quadrennial </w:t>
      </w:r>
      <w:r w:rsidR="00317EA1">
        <w:rPr>
          <w:rFonts w:ascii="Arial" w:hAnsi="Arial" w:cs="Arial"/>
          <w:sz w:val="20"/>
          <w:lang w:val="en-GB"/>
        </w:rPr>
        <w:t xml:space="preserve">period </w:t>
      </w:r>
      <w:r>
        <w:rPr>
          <w:rFonts w:ascii="Arial" w:hAnsi="Arial" w:cs="Arial"/>
          <w:sz w:val="20"/>
          <w:lang w:val="en-GB"/>
        </w:rPr>
        <w:t xml:space="preserve">and for which your NOC would like to receive assistance by means of this programme. </w:t>
      </w:r>
    </w:p>
    <w:tbl>
      <w:tblPr>
        <w:tblW w:w="9322" w:type="dxa"/>
        <w:tblLook w:val="04A0"/>
      </w:tblPr>
      <w:tblGrid>
        <w:gridCol w:w="3082"/>
        <w:gridCol w:w="3402"/>
        <w:gridCol w:w="2838"/>
      </w:tblGrid>
      <w:tr w:rsidR="00CB3985" w:rsidTr="00C72C13">
        <w:trPr>
          <w:trHeight w:hRule="exact" w:val="454"/>
        </w:trPr>
        <w:tc>
          <w:tcPr>
            <w:tcW w:w="9322" w:type="dxa"/>
            <w:gridSpan w:val="3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  <w:hideMark/>
          </w:tcPr>
          <w:p w:rsidR="00CB3985" w:rsidRDefault="00CB398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Competitions</w:t>
            </w:r>
          </w:p>
        </w:tc>
      </w:tr>
      <w:tr w:rsidR="00CB3985" w:rsidTr="00C72C13">
        <w:trPr>
          <w:trHeight w:hRule="exact" w:val="454"/>
        </w:trPr>
        <w:tc>
          <w:tcPr>
            <w:tcW w:w="3082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CB3985" w:rsidRDefault="00CB398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3402" w:type="dxa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CB3985" w:rsidRDefault="00CB398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Location</w:t>
            </w:r>
          </w:p>
        </w:tc>
        <w:tc>
          <w:tcPr>
            <w:tcW w:w="2838" w:type="dxa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  <w:hideMark/>
          </w:tcPr>
          <w:p w:rsidR="00CB3985" w:rsidRDefault="00CB398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Dates</w:t>
            </w:r>
            <w:r w:rsidR="00C44984">
              <w:rPr>
                <w:rFonts w:ascii="Arial" w:hAnsi="Arial" w:cs="Arial"/>
                <w:lang w:val="en-US"/>
              </w:rPr>
              <w:t xml:space="preserve"> </w:t>
            </w:r>
            <w:r w:rsidR="00C44984" w:rsidRPr="00C44984">
              <w:rPr>
                <w:rFonts w:ascii="Arial" w:hAnsi="Arial" w:cs="Arial"/>
                <w:sz w:val="18"/>
                <w:szCs w:val="18"/>
                <w:lang w:val="en-US"/>
              </w:rPr>
              <w:t>(dd/mm/yyyy)</w:t>
            </w:r>
          </w:p>
        </w:tc>
      </w:tr>
      <w:tr w:rsidR="00CB3985" w:rsidTr="00F50AF5">
        <w:trPr>
          <w:trHeight w:hRule="exact" w:val="454"/>
        </w:trPr>
        <w:tc>
          <w:tcPr>
            <w:tcW w:w="3082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noWrap/>
            <w:vAlign w:val="center"/>
            <w:hideMark/>
          </w:tcPr>
          <w:p w:rsidR="00CB3985" w:rsidRPr="00F50AF5" w:rsidRDefault="00CB3985" w:rsidP="00F50A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noWrap/>
            <w:vAlign w:val="center"/>
            <w:hideMark/>
          </w:tcPr>
          <w:p w:rsidR="00CB3985" w:rsidRPr="00F50AF5" w:rsidRDefault="00CB3985" w:rsidP="00F50A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noWrap/>
            <w:vAlign w:val="center"/>
            <w:hideMark/>
          </w:tcPr>
          <w:p w:rsidR="00CB3985" w:rsidRPr="00F50AF5" w:rsidRDefault="00CB3985" w:rsidP="00F50A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3985" w:rsidTr="00F50AF5">
        <w:trPr>
          <w:trHeight w:hRule="exact" w:val="454"/>
        </w:trPr>
        <w:tc>
          <w:tcPr>
            <w:tcW w:w="308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noWrap/>
            <w:vAlign w:val="center"/>
          </w:tcPr>
          <w:p w:rsidR="00CB3985" w:rsidRPr="00F50AF5" w:rsidRDefault="00CB3985" w:rsidP="00F50A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noWrap/>
            <w:vAlign w:val="center"/>
            <w:hideMark/>
          </w:tcPr>
          <w:p w:rsidR="00CB3985" w:rsidRPr="00F50AF5" w:rsidRDefault="00CB3985" w:rsidP="00F50A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noWrap/>
            <w:vAlign w:val="center"/>
            <w:hideMark/>
          </w:tcPr>
          <w:p w:rsidR="00CB3985" w:rsidRPr="00F50AF5" w:rsidRDefault="00CB3985" w:rsidP="00F50A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3985" w:rsidTr="00F50AF5">
        <w:trPr>
          <w:trHeight w:hRule="exact" w:val="454"/>
        </w:trPr>
        <w:tc>
          <w:tcPr>
            <w:tcW w:w="308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noWrap/>
            <w:vAlign w:val="center"/>
            <w:hideMark/>
          </w:tcPr>
          <w:p w:rsidR="00CB3985" w:rsidRPr="00F50AF5" w:rsidRDefault="00CB3985" w:rsidP="00F50A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noWrap/>
            <w:vAlign w:val="center"/>
            <w:hideMark/>
          </w:tcPr>
          <w:p w:rsidR="00CB3985" w:rsidRPr="00F50AF5" w:rsidRDefault="00CB3985" w:rsidP="00F50A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noWrap/>
            <w:vAlign w:val="center"/>
            <w:hideMark/>
          </w:tcPr>
          <w:p w:rsidR="00CB3985" w:rsidRPr="00F50AF5" w:rsidRDefault="00CB3985" w:rsidP="00F50A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3985" w:rsidTr="00F50AF5">
        <w:trPr>
          <w:trHeight w:hRule="exact" w:val="454"/>
        </w:trPr>
        <w:tc>
          <w:tcPr>
            <w:tcW w:w="308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noWrap/>
            <w:vAlign w:val="center"/>
          </w:tcPr>
          <w:p w:rsidR="00CB3985" w:rsidRPr="00F50AF5" w:rsidRDefault="00CB3985" w:rsidP="00F50A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noWrap/>
            <w:vAlign w:val="center"/>
          </w:tcPr>
          <w:p w:rsidR="00CB3985" w:rsidRPr="00F50AF5" w:rsidRDefault="00CB3985" w:rsidP="00F50A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noWrap/>
            <w:vAlign w:val="center"/>
          </w:tcPr>
          <w:p w:rsidR="00CB3985" w:rsidRPr="00F50AF5" w:rsidRDefault="00CB3985" w:rsidP="00F50AF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327002" w:rsidRPr="00327002" w:rsidRDefault="00327002" w:rsidP="00327002">
      <w:pPr>
        <w:pStyle w:val="BApplBodyText"/>
        <w:spacing w:before="80" w:after="0"/>
        <w:rPr>
          <w:rFonts w:ascii="Arial" w:hAnsi="Arial" w:cs="Arial"/>
          <w:sz w:val="6"/>
          <w:szCs w:val="6"/>
          <w:lang w:val="en-GB"/>
        </w:rPr>
      </w:pPr>
    </w:p>
    <w:p w:rsidR="00CB3985" w:rsidRDefault="00CB3985" w:rsidP="00327002">
      <w:pPr>
        <w:pStyle w:val="BApplBodyText"/>
        <w:spacing w:after="6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Please indicate in the table</w:t>
      </w:r>
      <w:r w:rsidR="00317EA1">
        <w:rPr>
          <w:rFonts w:ascii="Arial" w:hAnsi="Arial" w:cs="Arial"/>
          <w:sz w:val="20"/>
          <w:lang w:val="en-GB"/>
        </w:rPr>
        <w:t xml:space="preserve"> below</w:t>
      </w:r>
      <w:r>
        <w:rPr>
          <w:rFonts w:ascii="Arial" w:hAnsi="Arial" w:cs="Arial"/>
          <w:sz w:val="20"/>
          <w:lang w:val="en-GB"/>
        </w:rPr>
        <w:t xml:space="preserve"> a brief list of activities that your NOC intends to organi</w:t>
      </w:r>
      <w:r w:rsidR="00317EA1">
        <w:rPr>
          <w:rFonts w:ascii="Arial" w:hAnsi="Arial" w:cs="Arial"/>
          <w:sz w:val="20"/>
          <w:lang w:val="en-GB"/>
        </w:rPr>
        <w:t>s</w:t>
      </w:r>
      <w:r>
        <w:rPr>
          <w:rFonts w:ascii="Arial" w:hAnsi="Arial" w:cs="Arial"/>
          <w:sz w:val="20"/>
          <w:lang w:val="en-GB"/>
        </w:rPr>
        <w:t>e by year in preparation of the above-listed competitions and what percentage of the total budget you wish to dedicate to each year.</w:t>
      </w:r>
    </w:p>
    <w:tbl>
      <w:tblPr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</w:tblBorders>
        <w:tblLook w:val="04A0"/>
      </w:tblPr>
      <w:tblGrid>
        <w:gridCol w:w="851"/>
        <w:gridCol w:w="5239"/>
        <w:gridCol w:w="3232"/>
      </w:tblGrid>
      <w:tr w:rsidR="00CB3985" w:rsidTr="005B002F">
        <w:trPr>
          <w:trHeight w:val="405"/>
        </w:trPr>
        <w:tc>
          <w:tcPr>
            <w:tcW w:w="851" w:type="dxa"/>
            <w:tcBorders>
              <w:top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hideMark/>
          </w:tcPr>
          <w:p w:rsidR="00CB3985" w:rsidRDefault="00CB3985" w:rsidP="00C87214">
            <w:pPr>
              <w:pStyle w:val="BApplBodyText"/>
              <w:spacing w:before="60" w:after="60"/>
              <w:ind w:right="153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Year</w:t>
            </w:r>
          </w:p>
        </w:tc>
        <w:tc>
          <w:tcPr>
            <w:tcW w:w="5239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DBE5F1" w:themeFill="accent1" w:themeFillTint="33"/>
            <w:hideMark/>
          </w:tcPr>
          <w:p w:rsidR="00CB3985" w:rsidRDefault="00CB3985" w:rsidP="00327002">
            <w:pPr>
              <w:pStyle w:val="BApplBodyText"/>
              <w:spacing w:before="60" w:after="60"/>
              <w:ind w:right="153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List of activities</w:t>
            </w:r>
          </w:p>
        </w:tc>
        <w:tc>
          <w:tcPr>
            <w:tcW w:w="3232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nil"/>
            </w:tcBorders>
            <w:shd w:val="clear" w:color="auto" w:fill="DBE5F1" w:themeFill="accent1" w:themeFillTint="33"/>
            <w:hideMark/>
          </w:tcPr>
          <w:p w:rsidR="00CB3985" w:rsidRDefault="00CB3985" w:rsidP="00327002">
            <w:pPr>
              <w:pStyle w:val="BApplBodyText"/>
              <w:spacing w:before="60" w:after="60"/>
              <w:ind w:right="153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% of total budget</w:t>
            </w:r>
          </w:p>
        </w:tc>
      </w:tr>
      <w:tr w:rsidR="00CB3985" w:rsidTr="005B002F">
        <w:trPr>
          <w:trHeight w:val="856"/>
        </w:trPr>
        <w:tc>
          <w:tcPr>
            <w:tcW w:w="85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CB3985" w:rsidRDefault="00CB3985" w:rsidP="00C87214">
            <w:pPr>
              <w:pStyle w:val="BApplBodyText"/>
              <w:spacing w:after="0"/>
              <w:ind w:right="153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2013</w:t>
            </w:r>
          </w:p>
        </w:tc>
        <w:tc>
          <w:tcPr>
            <w:tcW w:w="5239" w:type="dxa"/>
            <w:tcBorders>
              <w:top w:val="nil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CB3985" w:rsidRPr="00F50AF5" w:rsidRDefault="00CB3985" w:rsidP="00327002">
            <w:pPr>
              <w:pStyle w:val="BApplBodyText"/>
              <w:spacing w:before="60" w:after="0"/>
              <w:ind w:right="153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32" w:type="dxa"/>
            <w:tcBorders>
              <w:top w:val="nil"/>
              <w:left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CB3985" w:rsidRPr="00F50AF5" w:rsidRDefault="00CB3985" w:rsidP="00327002">
            <w:pPr>
              <w:pStyle w:val="BApplBodyText"/>
              <w:spacing w:before="60" w:after="0"/>
              <w:ind w:right="153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B3985" w:rsidTr="005B002F">
        <w:trPr>
          <w:trHeight w:val="853"/>
        </w:trPr>
        <w:tc>
          <w:tcPr>
            <w:tcW w:w="85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CB3985" w:rsidRDefault="00CB3985" w:rsidP="00C87214">
            <w:pPr>
              <w:pStyle w:val="BApplBodyText"/>
              <w:spacing w:after="0"/>
              <w:ind w:right="153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2014</w:t>
            </w:r>
          </w:p>
        </w:tc>
        <w:tc>
          <w:tcPr>
            <w:tcW w:w="5239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CB3985" w:rsidRPr="00F50AF5" w:rsidRDefault="00CB3985" w:rsidP="00327002">
            <w:pPr>
              <w:pStyle w:val="BApplBodyText"/>
              <w:spacing w:before="60" w:after="0"/>
              <w:ind w:right="153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3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CB3985" w:rsidRPr="00F50AF5" w:rsidRDefault="00CB3985" w:rsidP="00327002">
            <w:pPr>
              <w:pStyle w:val="BApplBodyText"/>
              <w:spacing w:before="60" w:after="0"/>
              <w:ind w:right="153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B3985" w:rsidTr="005B002F">
        <w:trPr>
          <w:trHeight w:val="852"/>
        </w:trPr>
        <w:tc>
          <w:tcPr>
            <w:tcW w:w="851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CB3985" w:rsidRDefault="00CB3985" w:rsidP="00C87214">
            <w:pPr>
              <w:pStyle w:val="BApplBodyText"/>
              <w:spacing w:after="0"/>
              <w:ind w:right="153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2015</w:t>
            </w:r>
          </w:p>
        </w:tc>
        <w:tc>
          <w:tcPr>
            <w:tcW w:w="5239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CB3985" w:rsidRPr="00F50AF5" w:rsidRDefault="00CB3985" w:rsidP="00327002">
            <w:pPr>
              <w:pStyle w:val="BApplBodyText"/>
              <w:spacing w:before="60" w:after="0"/>
              <w:ind w:right="153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3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CB3985" w:rsidRPr="00F50AF5" w:rsidRDefault="00CB3985" w:rsidP="00327002">
            <w:pPr>
              <w:pStyle w:val="BApplBodyText"/>
              <w:spacing w:before="60" w:after="0"/>
              <w:ind w:right="153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B3985" w:rsidTr="005B002F">
        <w:trPr>
          <w:trHeight w:val="865"/>
        </w:trPr>
        <w:tc>
          <w:tcPr>
            <w:tcW w:w="851" w:type="dxa"/>
            <w:tcBorders>
              <w:top w:val="single" w:sz="6" w:space="0" w:color="FFFFFF" w:themeColor="background1"/>
              <w:bottom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  <w:hideMark/>
          </w:tcPr>
          <w:p w:rsidR="00CB3985" w:rsidRDefault="00CB3985" w:rsidP="00C87214">
            <w:pPr>
              <w:pStyle w:val="BApplBodyText"/>
              <w:spacing w:after="0"/>
              <w:ind w:right="153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2016</w:t>
            </w:r>
          </w:p>
        </w:tc>
        <w:tc>
          <w:tcPr>
            <w:tcW w:w="5239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CB3985" w:rsidRPr="00F50AF5" w:rsidRDefault="00CB3985" w:rsidP="00327002">
            <w:pPr>
              <w:pStyle w:val="BApplBodyText"/>
              <w:spacing w:before="60" w:after="0"/>
              <w:ind w:right="153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3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CB3985" w:rsidRPr="00F50AF5" w:rsidRDefault="00CB3985" w:rsidP="00327002">
            <w:pPr>
              <w:pStyle w:val="BApplBodyText"/>
              <w:spacing w:before="60" w:after="0"/>
              <w:ind w:right="153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050906" w:rsidRDefault="00050906" w:rsidP="00CB3985">
      <w:pPr>
        <w:pStyle w:val="Textecourant"/>
        <w:spacing w:before="0"/>
        <w:rPr>
          <w:sz w:val="20"/>
          <w:lang w:val="en-US"/>
        </w:rPr>
      </w:pPr>
    </w:p>
    <w:p w:rsidR="00CB3985" w:rsidRPr="00050906" w:rsidRDefault="00A017AA" w:rsidP="00CB3985">
      <w:pPr>
        <w:pStyle w:val="Textecourant"/>
        <w:spacing w:before="0"/>
        <w:rPr>
          <w:rFonts w:cs="Times New Roman"/>
          <w:sz w:val="20"/>
          <w:lang w:val="en-US"/>
        </w:rPr>
      </w:pPr>
      <w:r w:rsidRPr="00A017AA">
        <w:rPr>
          <w:sz w:val="20"/>
        </w:rPr>
        <w:pict>
          <v:oval id="_x0000_s1029" style="position:absolute;margin-left:383.45pt;margin-top:410.6pt;width:63pt;height:54.9pt;z-index:251662336;mso-position-horizontal-relative:text;mso-position-vertical-relative:text"/>
        </w:pict>
      </w:r>
      <w:r w:rsidR="00CB3985" w:rsidRPr="00050906">
        <w:rPr>
          <w:sz w:val="20"/>
          <w:lang w:val="en-US"/>
        </w:rPr>
        <w:t xml:space="preserve">I, the undersigned, </w:t>
      </w:r>
      <w:r w:rsidR="00462851">
        <w:rPr>
          <w:sz w:val="20"/>
          <w:lang w:val="en-US"/>
        </w:rPr>
        <w:t xml:space="preserve">President/Secretary General, </w:t>
      </w:r>
      <w:r w:rsidR="00CB3985" w:rsidRPr="00050906">
        <w:rPr>
          <w:sz w:val="20"/>
          <w:lang w:val="en-US"/>
        </w:rPr>
        <w:t>confirm that the NOC will do its maximum to follow the quadrennial plan presented and certify that the information provided above is accurate.</w:t>
      </w:r>
    </w:p>
    <w:p w:rsidR="00050906" w:rsidRDefault="00050906" w:rsidP="00CB3985">
      <w:pPr>
        <w:pStyle w:val="Textecourant"/>
        <w:rPr>
          <w:sz w:val="16"/>
          <w:szCs w:val="16"/>
          <w:lang w:val="en-US"/>
        </w:rPr>
      </w:pPr>
    </w:p>
    <w:p w:rsidR="00050906" w:rsidRPr="00527C54" w:rsidRDefault="00A017AA" w:rsidP="00050906">
      <w:pPr>
        <w:pStyle w:val="0Textecellule9"/>
        <w:tabs>
          <w:tab w:val="left" w:pos="6096"/>
        </w:tabs>
        <w:rPr>
          <w:noProof w:val="0"/>
          <w:color w:val="000000"/>
          <w:sz w:val="16"/>
        </w:rPr>
      </w:pPr>
      <w:r w:rsidRPr="00A017AA">
        <w:rPr>
          <w:rFonts w:cs="Arial"/>
          <w:lang w:val="en-US" w:eastAsia="en-US"/>
        </w:rPr>
        <w:pict>
          <v:group id="_x0000_s1039" style="position:absolute;margin-left:392.45pt;margin-top:3.6pt;width:54pt;height:54pt;z-index:251665408" coordorigin="9261,14460" coordsize="1080,1080">
            <v:oval id="_x0000_s1032" style="position:absolute;left:9261;top:14460;width:1080;height:10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" fillcolor="white [3201]" strokecolor="#dbe5f1 [660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3" type="#_x0000_t202" style="position:absolute;left:9364;top:14807;width:901;height: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" stroked="f">
              <v:textbox style="mso-next-textbox:#Text Box 14">
                <w:txbxContent>
                  <w:p w:rsidR="00050906" w:rsidRPr="0009196B" w:rsidRDefault="00050906" w:rsidP="00050906">
                    <w:pPr>
                      <w:jc w:val="center"/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</w:pPr>
                    <w:r w:rsidRPr="0009196B"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  <w:t>Stamp</w:t>
                    </w:r>
                  </w:p>
                  <w:p w:rsidR="00050906" w:rsidRPr="0009196B" w:rsidRDefault="00050906" w:rsidP="00050906">
                    <w:pPr>
                      <w:rPr>
                        <w:rFonts w:ascii="Lucida Sans Unicode" w:hAnsi="Lucida Sans Unicode"/>
                        <w:color w:val="7F7F7F" w:themeColor="text1" w:themeTint="80"/>
                        <w:sz w:val="16"/>
                      </w:rPr>
                    </w:pPr>
                  </w:p>
                </w:txbxContent>
              </v:textbox>
            </v:shape>
          </v:group>
        </w:pict>
      </w:r>
    </w:p>
    <w:p w:rsidR="00050906" w:rsidRPr="00527C54" w:rsidRDefault="00050906" w:rsidP="00050906">
      <w:pPr>
        <w:pBdr>
          <w:top w:val="single" w:sz="4" w:space="1" w:color="000000" w:themeColor="text1"/>
        </w:pBdr>
        <w:tabs>
          <w:tab w:val="left" w:pos="4536"/>
          <w:tab w:val="left" w:pos="6096"/>
        </w:tabs>
        <w:rPr>
          <w:rFonts w:ascii="Arial" w:hAnsi="Arial"/>
          <w:noProof w:val="0"/>
          <w:color w:val="000000"/>
          <w:sz w:val="18"/>
          <w:szCs w:val="18"/>
        </w:rPr>
      </w:pPr>
      <w:r w:rsidRPr="00527C54">
        <w:rPr>
          <w:rFonts w:ascii="Arial" w:hAnsi="Arial"/>
          <w:noProof w:val="0"/>
          <w:color w:val="000000"/>
          <w:sz w:val="18"/>
          <w:szCs w:val="18"/>
        </w:rPr>
        <w:t>Name, function</w:t>
      </w:r>
      <w:r w:rsidR="00462851">
        <w:rPr>
          <w:rFonts w:ascii="Arial" w:hAnsi="Arial"/>
          <w:noProof w:val="0"/>
          <w:color w:val="000000"/>
          <w:sz w:val="18"/>
          <w:szCs w:val="18"/>
        </w:rPr>
        <w:t xml:space="preserve"> (President or Secretary General)</w:t>
      </w:r>
      <w:r w:rsidRPr="00527C54">
        <w:rPr>
          <w:rFonts w:ascii="Arial" w:hAnsi="Arial"/>
          <w:noProof w:val="0"/>
          <w:color w:val="000000"/>
          <w:sz w:val="18"/>
          <w:szCs w:val="18"/>
        </w:rPr>
        <w:t xml:space="preserve"> and signature:</w:t>
      </w:r>
      <w:r w:rsidRPr="00527C54">
        <w:rPr>
          <w:rFonts w:ascii="Arial" w:hAnsi="Arial"/>
          <w:noProof w:val="0"/>
          <w:color w:val="000000"/>
          <w:sz w:val="18"/>
          <w:szCs w:val="18"/>
        </w:rPr>
        <w:tab/>
      </w:r>
      <w:r w:rsidRPr="00527C54">
        <w:rPr>
          <w:rFonts w:ascii="Arial" w:hAnsi="Arial"/>
          <w:noProof w:val="0"/>
          <w:color w:val="000000"/>
          <w:sz w:val="18"/>
          <w:szCs w:val="18"/>
        </w:rPr>
        <w:tab/>
        <w:t>Date:</w:t>
      </w:r>
    </w:p>
    <w:p w:rsidR="00050906" w:rsidRDefault="00050906" w:rsidP="00050906">
      <w:pPr>
        <w:pStyle w:val="0Textecellule9"/>
        <w:rPr>
          <w:lang w:val="en-US"/>
        </w:rPr>
      </w:pPr>
    </w:p>
    <w:p w:rsidR="001B4B73" w:rsidRDefault="001B4B73" w:rsidP="00CB3985">
      <w:pPr>
        <w:pStyle w:val="BApplCertification"/>
        <w:pBdr>
          <w:top w:val="none" w:sz="0" w:space="0" w:color="auto"/>
        </w:pBdr>
        <w:spacing w:before="0" w:after="0"/>
        <w:rPr>
          <w:rFonts w:ascii="Arial" w:hAnsi="Arial"/>
          <w:i w:val="0"/>
          <w:noProof w:val="0"/>
          <w:color w:val="000000"/>
          <w:sz w:val="16"/>
          <w:lang w:val="en-US"/>
        </w:rPr>
      </w:pPr>
    </w:p>
    <w:p w:rsidR="001B4B73" w:rsidRPr="001B4B73" w:rsidRDefault="00E529C3" w:rsidP="00CB3985">
      <w:pPr>
        <w:pStyle w:val="BApplCertification"/>
        <w:pBdr>
          <w:top w:val="none" w:sz="0" w:space="0" w:color="auto"/>
        </w:pBdr>
        <w:spacing w:before="0" w:after="0"/>
        <w:rPr>
          <w:rFonts w:ascii="Arial" w:hAnsi="Arial"/>
          <w:i w:val="0"/>
          <w:noProof w:val="0"/>
          <w:sz w:val="16"/>
          <w:lang w:val="en-US"/>
        </w:rPr>
      </w:pPr>
      <w:r>
        <w:rPr>
          <w:rFonts w:ascii="Arial" w:hAnsi="Arial"/>
          <w:i w:val="0"/>
          <w:noProof w:val="0"/>
          <w:color w:val="000000"/>
          <w:sz w:val="16"/>
          <w:lang w:val="en-US"/>
        </w:rPr>
        <w:t>Th</w:t>
      </w:r>
      <w:r w:rsidR="00CB3985" w:rsidRPr="00CB3985">
        <w:rPr>
          <w:rFonts w:ascii="Arial" w:hAnsi="Arial"/>
          <w:i w:val="0"/>
          <w:noProof w:val="0"/>
          <w:color w:val="000000"/>
          <w:sz w:val="16"/>
          <w:lang w:val="en-US"/>
        </w:rPr>
        <w:t xml:space="preserve">is form is </w:t>
      </w:r>
      <w:r>
        <w:rPr>
          <w:rFonts w:ascii="Arial" w:hAnsi="Arial"/>
          <w:i w:val="0"/>
          <w:noProof w:val="0"/>
          <w:color w:val="000000"/>
          <w:sz w:val="16"/>
          <w:lang w:val="en-US"/>
        </w:rPr>
        <w:t xml:space="preserve">also </w:t>
      </w:r>
      <w:r w:rsidR="00CB3985" w:rsidRPr="00CB3985">
        <w:rPr>
          <w:rFonts w:ascii="Arial" w:hAnsi="Arial"/>
          <w:i w:val="0"/>
          <w:noProof w:val="0"/>
          <w:color w:val="000000"/>
          <w:sz w:val="16"/>
          <w:lang w:val="en-US"/>
        </w:rPr>
        <w:t xml:space="preserve">available on </w:t>
      </w:r>
      <w:proofErr w:type="spellStart"/>
      <w:r w:rsidR="00CB3985" w:rsidRPr="00CB3985">
        <w:rPr>
          <w:rFonts w:ascii="Arial" w:hAnsi="Arial"/>
          <w:i w:val="0"/>
          <w:noProof w:val="0"/>
          <w:color w:val="000000"/>
          <w:sz w:val="16"/>
          <w:lang w:val="en-US"/>
        </w:rPr>
        <w:t>NOCnet</w:t>
      </w:r>
      <w:proofErr w:type="spellEnd"/>
      <w:r w:rsidR="00CB3985" w:rsidRPr="00CB3985">
        <w:rPr>
          <w:rFonts w:ascii="Arial" w:hAnsi="Arial"/>
          <w:i w:val="0"/>
          <w:noProof w:val="0"/>
          <w:color w:val="000000"/>
          <w:sz w:val="16"/>
          <w:lang w:val="en-US"/>
        </w:rPr>
        <w:t xml:space="preserve"> </w:t>
      </w:r>
      <w:hyperlink r:id="rId16" w:history="1">
        <w:r w:rsidR="001B4B73" w:rsidRPr="0031087E">
          <w:rPr>
            <w:rStyle w:val="Hyperlink"/>
            <w:rFonts w:ascii="Arial" w:hAnsi="Arial"/>
            <w:i w:val="0"/>
            <w:noProof w:val="0"/>
            <w:sz w:val="16"/>
            <w:lang w:val="en-US"/>
          </w:rPr>
          <w:t>http://extranet.olympic.org/nocnet</w:t>
        </w:r>
      </w:hyperlink>
    </w:p>
    <w:sectPr w:rsidR="001B4B73" w:rsidRPr="001B4B73" w:rsidSect="00DA4C1C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835" w:right="1412" w:bottom="1134" w:left="1412" w:header="709" w:footer="8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906" w:rsidRDefault="00050906">
      <w:r>
        <w:separator/>
      </w:r>
    </w:p>
  </w:endnote>
  <w:endnote w:type="continuationSeparator" w:id="0">
    <w:p w:rsidR="00050906" w:rsidRDefault="00050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06" w:rsidRPr="00C87214" w:rsidRDefault="00050906">
    <w:pPr>
      <w:pStyle w:val="AFooter"/>
      <w:rPr>
        <w:rFonts w:ascii="Arial" w:hAnsi="Arial"/>
        <w:color w:val="7F7F7F" w:themeColor="text1" w:themeTint="80"/>
      </w:rPr>
    </w:pPr>
    <w:r>
      <w:rPr>
        <w:rFonts w:ascii="Arial" w:hAnsi="Arial"/>
        <w:color w:val="7F7F7F" w:themeColor="text1" w:themeTint="80"/>
      </w:rPr>
      <w:t>Olympic Solidarity</w:t>
    </w:r>
    <w:r w:rsidRPr="00777A72">
      <w:rPr>
        <w:rFonts w:ascii="Arial" w:hAnsi="Arial"/>
        <w:color w:val="7F7F7F" w:themeColor="text1" w:themeTint="80"/>
      </w:rPr>
      <w:t xml:space="preserve"> – 20</w:t>
    </w:r>
    <w:r>
      <w:rPr>
        <w:rFonts w:ascii="Arial" w:hAnsi="Arial"/>
        <w:color w:val="7F7F7F" w:themeColor="text1" w:themeTint="80"/>
      </w:rPr>
      <w:t>13</w:t>
    </w:r>
    <w:r w:rsidRPr="00777A72">
      <w:rPr>
        <w:rFonts w:ascii="Arial" w:hAnsi="Arial"/>
        <w:color w:val="7F7F7F" w:themeColor="text1" w:themeTint="80"/>
      </w:rPr>
      <w:t>–20</w:t>
    </w:r>
    <w:r>
      <w:rPr>
        <w:rFonts w:ascii="Arial" w:hAnsi="Arial"/>
        <w:color w:val="7F7F7F" w:themeColor="text1" w:themeTint="80"/>
      </w:rPr>
      <w:t>16 World Programmes</w:t>
    </w:r>
    <w:r>
      <w:rPr>
        <w:rFonts w:ascii="Arial" w:hAnsi="Arial"/>
      </w:rPr>
      <w:tab/>
    </w:r>
    <w:r w:rsidR="00A017AA" w:rsidRPr="00C87214">
      <w:rPr>
        <w:rFonts w:ascii="Arial" w:hAnsi="Arial"/>
        <w:color w:val="7F7F7F" w:themeColor="text1" w:themeTint="80"/>
      </w:rPr>
      <w:fldChar w:fldCharType="begin"/>
    </w:r>
    <w:r w:rsidR="00C87214" w:rsidRPr="00C87214">
      <w:rPr>
        <w:rFonts w:ascii="Arial" w:hAnsi="Arial"/>
        <w:color w:val="7F7F7F" w:themeColor="text1" w:themeTint="80"/>
      </w:rPr>
      <w:instrText xml:space="preserve"> PAGE   \* MERGEFORMAT </w:instrText>
    </w:r>
    <w:r w:rsidR="00A017AA" w:rsidRPr="00C87214">
      <w:rPr>
        <w:rFonts w:ascii="Arial" w:hAnsi="Arial"/>
        <w:color w:val="7F7F7F" w:themeColor="text1" w:themeTint="80"/>
      </w:rPr>
      <w:fldChar w:fldCharType="separate"/>
    </w:r>
    <w:r w:rsidR="00D9558F">
      <w:rPr>
        <w:rFonts w:ascii="Arial" w:hAnsi="Arial"/>
        <w:color w:val="7F7F7F" w:themeColor="text1" w:themeTint="80"/>
      </w:rPr>
      <w:t>1</w:t>
    </w:r>
    <w:r w:rsidR="00A017AA" w:rsidRPr="00C87214">
      <w:rPr>
        <w:rFonts w:ascii="Arial" w:hAnsi="Arial"/>
        <w:color w:val="7F7F7F" w:themeColor="text1" w:themeTint="8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06" w:rsidRDefault="00050906">
    <w:pPr>
      <w:pStyle w:val="AFooter"/>
    </w:pPr>
    <w:r>
      <w:t>Solidarité Olympique, Programmes Mondiaux 2005-2008</w:t>
    </w:r>
    <w:r>
      <w:rPr>
        <w:rFonts w:ascii="Book Antiqua" w:hAnsi="Book Antiqua"/>
      </w:rPr>
      <w:tab/>
    </w:r>
    <w:fldSimple w:instr=" PAGE 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906" w:rsidRDefault="00050906">
      <w:r>
        <w:separator/>
      </w:r>
    </w:p>
  </w:footnote>
  <w:footnote w:type="continuationSeparator" w:id="0">
    <w:p w:rsidR="00050906" w:rsidRDefault="00050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06" w:rsidRPr="00B807B2" w:rsidRDefault="00050906">
    <w:pPr>
      <w:pStyle w:val="Heading4"/>
      <w:rPr>
        <w:rFonts w:ascii="Arial" w:hAnsi="Arial" w:cs="Arial"/>
        <w:b/>
        <w:caps/>
        <w:color w:val="7F7F7F" w:themeColor="text1" w:themeTint="80"/>
        <w:sz w:val="24"/>
        <w:szCs w:val="22"/>
      </w:rPr>
    </w:pPr>
    <w:r w:rsidRPr="00B807B2">
      <w:rPr>
        <w:rFonts w:ascii="Arial" w:hAnsi="Arial" w:cs="Arial"/>
        <w:b/>
        <w:caps/>
        <w:color w:val="7F7F7F" w:themeColor="text1" w:themeTint="80"/>
        <w:sz w:val="24"/>
        <w:szCs w:val="22"/>
        <w:lang w:val="en-US" w:eastAsia="en-US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column">
            <wp:align>left</wp:align>
          </wp:positionH>
          <wp:positionV relativeFrom="page">
            <wp:posOffset>360045</wp:posOffset>
          </wp:positionV>
          <wp:extent cx="402140" cy="648000"/>
          <wp:effectExtent l="0" t="0" r="4445" b="12700"/>
          <wp:wrapNone/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BlackDigital_crea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140" cy="648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val="1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b/>
        <w:caps/>
        <w:color w:val="7F7F7F" w:themeColor="text1" w:themeTint="80"/>
        <w:sz w:val="24"/>
        <w:szCs w:val="22"/>
      </w:rPr>
      <w:t>team support grant</w:t>
    </w:r>
  </w:p>
  <w:p w:rsidR="00050906" w:rsidRPr="00B807B2" w:rsidRDefault="00050906">
    <w:pPr>
      <w:pStyle w:val="Header"/>
      <w:jc w:val="right"/>
      <w:rPr>
        <w:rFonts w:ascii="Arial" w:hAnsi="Arial" w:cs="Arial"/>
        <w:b/>
        <w:caps/>
        <w:color w:val="365F91" w:themeColor="accent1" w:themeShade="BF"/>
        <w:sz w:val="22"/>
        <w:szCs w:val="22"/>
      </w:rPr>
    </w:pPr>
    <w:r>
      <w:rPr>
        <w:rFonts w:ascii="Arial" w:hAnsi="Arial" w:cs="Arial"/>
        <w:b/>
        <w:caps/>
        <w:color w:val="365F91" w:themeColor="accent1" w:themeShade="BF"/>
        <w:sz w:val="24"/>
        <w:szCs w:val="22"/>
      </w:rPr>
      <w:t>application form – quadrennial plan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06" w:rsidRPr="00CB3985" w:rsidRDefault="00050906">
    <w:pPr>
      <w:pStyle w:val="Heading4"/>
      <w:rPr>
        <w:sz w:val="30"/>
        <w:lang w:val="fr-CH"/>
      </w:rPr>
    </w:pPr>
    <w:r w:rsidRPr="00CB3985">
      <w:rPr>
        <w:sz w:val="30"/>
        <w:lang w:val="fr-CH"/>
      </w:rPr>
      <w:t>Turin 2006 – Préparation des CNO</w:t>
    </w:r>
  </w:p>
  <w:p w:rsidR="00050906" w:rsidRPr="00CB3985" w:rsidRDefault="00050906">
    <w:pPr>
      <w:pStyle w:val="Heading4"/>
      <w:rPr>
        <w:lang w:val="fr-CH"/>
      </w:rPr>
    </w:pPr>
    <w:r w:rsidRPr="00CB3985">
      <w:rPr>
        <w:sz w:val="30"/>
        <w:lang w:val="fr-CH"/>
      </w:rPr>
      <w:t>Directives du programme</w:t>
    </w:r>
  </w:p>
  <w:p w:rsidR="00050906" w:rsidRPr="00CB3985" w:rsidRDefault="00050906">
    <w:pPr>
      <w:pStyle w:val="Header"/>
      <w:tabs>
        <w:tab w:val="clear" w:pos="4320"/>
        <w:tab w:val="clear" w:pos="8640"/>
      </w:tabs>
      <w:jc w:val="right"/>
      <w:rPr>
        <w:lang w:val="fr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C3E"/>
    <w:multiLevelType w:val="hybridMultilevel"/>
    <w:tmpl w:val="CDBEA87A"/>
    <w:lvl w:ilvl="0" w:tplc="715AE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612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AD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04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44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E3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8C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C3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CB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807A6"/>
    <w:multiLevelType w:val="multilevel"/>
    <w:tmpl w:val="895E4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720"/>
      </w:pPr>
      <w:rPr>
        <w:rFonts w:hint="default"/>
      </w:rPr>
    </w:lvl>
    <w:lvl w:ilvl="2">
      <w:start w:val="1"/>
      <w:numFmt w:val="decimal"/>
      <w:pStyle w:val="ANumberingLevel111"/>
      <w:lvlText w:val="%1.%2.%3.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9"/>
        </w:tabs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2">
    <w:nsid w:val="37027D90"/>
    <w:multiLevelType w:val="hybridMultilevel"/>
    <w:tmpl w:val="86E6AD94"/>
    <w:lvl w:ilvl="0" w:tplc="FDC4DE04">
      <w:start w:val="1"/>
      <w:numFmt w:val="bullet"/>
      <w:pStyle w:val="ABulletlevel2"/>
      <w:lvlText w:val=""/>
      <w:lvlJc w:val="left"/>
      <w:pPr>
        <w:tabs>
          <w:tab w:val="num" w:pos="-1825"/>
        </w:tabs>
        <w:ind w:left="-1825" w:hanging="360"/>
      </w:pPr>
      <w:rPr>
        <w:rFonts w:ascii="Symbol" w:hAnsi="Symbol" w:hint="default"/>
        <w:color w:val="auto"/>
        <w:sz w:val="20"/>
      </w:rPr>
    </w:lvl>
    <w:lvl w:ilvl="1" w:tplc="F4C838FA">
      <w:start w:val="1"/>
      <w:numFmt w:val="bullet"/>
      <w:lvlText w:val="o"/>
      <w:lvlJc w:val="left"/>
      <w:pPr>
        <w:tabs>
          <w:tab w:val="num" w:pos="-1097"/>
        </w:tabs>
        <w:ind w:left="-1097" w:hanging="360"/>
      </w:pPr>
      <w:rPr>
        <w:rFonts w:ascii="Courier New" w:hAnsi="Courier New" w:hint="default"/>
      </w:rPr>
    </w:lvl>
    <w:lvl w:ilvl="2" w:tplc="3CEA6DB2">
      <w:start w:val="1"/>
      <w:numFmt w:val="bullet"/>
      <w:lvlText w:val=""/>
      <w:lvlJc w:val="left"/>
      <w:pPr>
        <w:tabs>
          <w:tab w:val="num" w:pos="-377"/>
        </w:tabs>
        <w:ind w:left="-377" w:hanging="360"/>
      </w:pPr>
      <w:rPr>
        <w:rFonts w:ascii="Wingdings" w:hAnsi="Wingdings" w:hint="default"/>
      </w:rPr>
    </w:lvl>
    <w:lvl w:ilvl="3" w:tplc="AB102E9C">
      <w:start w:val="1"/>
      <w:numFmt w:val="bullet"/>
      <w:lvlText w:val=""/>
      <w:lvlJc w:val="left"/>
      <w:pPr>
        <w:tabs>
          <w:tab w:val="num" w:pos="343"/>
        </w:tabs>
        <w:ind w:left="343" w:hanging="360"/>
      </w:pPr>
      <w:rPr>
        <w:rFonts w:ascii="Symbol" w:hAnsi="Symbol" w:hint="default"/>
      </w:rPr>
    </w:lvl>
    <w:lvl w:ilvl="4" w:tplc="8CCACD18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5" w:tplc="8DBE4A6C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6" w:tplc="A6BAB980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7" w:tplc="0EECAEC0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8" w:tplc="90408D9A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</w:abstractNum>
  <w:abstractNum w:abstractNumId="3">
    <w:nsid w:val="7370598A"/>
    <w:multiLevelType w:val="multilevel"/>
    <w:tmpl w:val="0C3CB612"/>
    <w:lvl w:ilvl="0">
      <w:start w:val="1"/>
      <w:numFmt w:val="decimal"/>
      <w:pStyle w:val="ANumberingLevel1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pStyle w:val="ANumberingLevel11"/>
      <w:isLgl/>
      <w:lvlText w:val="%1.%2."/>
      <w:lvlJc w:val="left"/>
      <w:pPr>
        <w:tabs>
          <w:tab w:val="num" w:pos="2211"/>
        </w:tabs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8"/>
        </w:tabs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59"/>
        </w:tabs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3"/>
        </w:tabs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90"/>
        </w:tabs>
        <w:ind w:left="5790" w:hanging="1800"/>
      </w:pPr>
      <w:rPr>
        <w:rFonts w:hint="default"/>
      </w:rPr>
    </w:lvl>
  </w:abstractNum>
  <w:abstractNum w:abstractNumId="4">
    <w:nsid w:val="76EA2E65"/>
    <w:multiLevelType w:val="hybridMultilevel"/>
    <w:tmpl w:val="48461354"/>
    <w:lvl w:ilvl="0" w:tplc="EA3819A0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hint="default"/>
      </w:rPr>
    </w:lvl>
    <w:lvl w:ilvl="1" w:tplc="530A10DC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hint="default"/>
      </w:rPr>
    </w:lvl>
    <w:lvl w:ilvl="2" w:tplc="1B387BE0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E228BD4A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7AB4E1C6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hint="default"/>
      </w:rPr>
    </w:lvl>
    <w:lvl w:ilvl="5" w:tplc="2466BEFC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6BE6E092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FA3EB25A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hint="default"/>
      </w:rPr>
    </w:lvl>
    <w:lvl w:ilvl="8" w:tplc="DBF4AC96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5">
    <w:nsid w:val="78E70846"/>
    <w:multiLevelType w:val="hybridMultilevel"/>
    <w:tmpl w:val="43904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F11AEC"/>
    <w:rsid w:val="000245B8"/>
    <w:rsid w:val="000344E3"/>
    <w:rsid w:val="00050906"/>
    <w:rsid w:val="00062B51"/>
    <w:rsid w:val="00077187"/>
    <w:rsid w:val="00087436"/>
    <w:rsid w:val="0009196B"/>
    <w:rsid w:val="000A4D4E"/>
    <w:rsid w:val="00101684"/>
    <w:rsid w:val="00127B0B"/>
    <w:rsid w:val="00142A65"/>
    <w:rsid w:val="00155683"/>
    <w:rsid w:val="00173511"/>
    <w:rsid w:val="001B4B73"/>
    <w:rsid w:val="001D25BE"/>
    <w:rsid w:val="001D3C92"/>
    <w:rsid w:val="001F2262"/>
    <w:rsid w:val="00205715"/>
    <w:rsid w:val="00223E5D"/>
    <w:rsid w:val="0024414D"/>
    <w:rsid w:val="0026609E"/>
    <w:rsid w:val="00287356"/>
    <w:rsid w:val="002B105D"/>
    <w:rsid w:val="002F1DD4"/>
    <w:rsid w:val="002F3F95"/>
    <w:rsid w:val="00315B1E"/>
    <w:rsid w:val="00317EA1"/>
    <w:rsid w:val="00317ED3"/>
    <w:rsid w:val="00320057"/>
    <w:rsid w:val="00323273"/>
    <w:rsid w:val="00327002"/>
    <w:rsid w:val="00334C29"/>
    <w:rsid w:val="0038478D"/>
    <w:rsid w:val="003916DC"/>
    <w:rsid w:val="00391E80"/>
    <w:rsid w:val="00397395"/>
    <w:rsid w:val="003A1E24"/>
    <w:rsid w:val="003A72D8"/>
    <w:rsid w:val="003B2820"/>
    <w:rsid w:val="003B64CB"/>
    <w:rsid w:val="003E2878"/>
    <w:rsid w:val="003E5B09"/>
    <w:rsid w:val="003F5B74"/>
    <w:rsid w:val="00450EAA"/>
    <w:rsid w:val="00455D69"/>
    <w:rsid w:val="00461422"/>
    <w:rsid w:val="00462851"/>
    <w:rsid w:val="0047296F"/>
    <w:rsid w:val="004753F0"/>
    <w:rsid w:val="00492ACB"/>
    <w:rsid w:val="004A785B"/>
    <w:rsid w:val="004C3306"/>
    <w:rsid w:val="004E765E"/>
    <w:rsid w:val="004F1107"/>
    <w:rsid w:val="004F4C8C"/>
    <w:rsid w:val="00511576"/>
    <w:rsid w:val="00511BF9"/>
    <w:rsid w:val="00527C54"/>
    <w:rsid w:val="00585B70"/>
    <w:rsid w:val="00590D99"/>
    <w:rsid w:val="005B002F"/>
    <w:rsid w:val="005B31B0"/>
    <w:rsid w:val="005D7DCD"/>
    <w:rsid w:val="005E331A"/>
    <w:rsid w:val="0067665B"/>
    <w:rsid w:val="006A237B"/>
    <w:rsid w:val="006A7E26"/>
    <w:rsid w:val="006C7737"/>
    <w:rsid w:val="006D42A1"/>
    <w:rsid w:val="006E5CEE"/>
    <w:rsid w:val="007036B1"/>
    <w:rsid w:val="00705512"/>
    <w:rsid w:val="007304A8"/>
    <w:rsid w:val="00762F52"/>
    <w:rsid w:val="00777A72"/>
    <w:rsid w:val="00791DC1"/>
    <w:rsid w:val="00792DF2"/>
    <w:rsid w:val="007948C0"/>
    <w:rsid w:val="007E1707"/>
    <w:rsid w:val="0080288D"/>
    <w:rsid w:val="00822EEB"/>
    <w:rsid w:val="00850E48"/>
    <w:rsid w:val="00866BF8"/>
    <w:rsid w:val="008765AC"/>
    <w:rsid w:val="00882373"/>
    <w:rsid w:val="00885199"/>
    <w:rsid w:val="008912DB"/>
    <w:rsid w:val="00894024"/>
    <w:rsid w:val="008978FC"/>
    <w:rsid w:val="008D70FC"/>
    <w:rsid w:val="008F68E4"/>
    <w:rsid w:val="00923699"/>
    <w:rsid w:val="0093095B"/>
    <w:rsid w:val="00932949"/>
    <w:rsid w:val="00960DED"/>
    <w:rsid w:val="00966390"/>
    <w:rsid w:val="00966439"/>
    <w:rsid w:val="00983444"/>
    <w:rsid w:val="00984715"/>
    <w:rsid w:val="00986919"/>
    <w:rsid w:val="009F6197"/>
    <w:rsid w:val="00A01488"/>
    <w:rsid w:val="00A017AA"/>
    <w:rsid w:val="00A10FF2"/>
    <w:rsid w:val="00A362C4"/>
    <w:rsid w:val="00AA1B6B"/>
    <w:rsid w:val="00AB0CD9"/>
    <w:rsid w:val="00AB7EB4"/>
    <w:rsid w:val="00AD0915"/>
    <w:rsid w:val="00AE4839"/>
    <w:rsid w:val="00B34D90"/>
    <w:rsid w:val="00B60165"/>
    <w:rsid w:val="00B807B2"/>
    <w:rsid w:val="00BC0C5C"/>
    <w:rsid w:val="00BF7F99"/>
    <w:rsid w:val="00C13A4C"/>
    <w:rsid w:val="00C25812"/>
    <w:rsid w:val="00C259BB"/>
    <w:rsid w:val="00C44984"/>
    <w:rsid w:val="00C471AC"/>
    <w:rsid w:val="00C72C13"/>
    <w:rsid w:val="00C85E4B"/>
    <w:rsid w:val="00C87214"/>
    <w:rsid w:val="00C92D8D"/>
    <w:rsid w:val="00CB3985"/>
    <w:rsid w:val="00CE1BE7"/>
    <w:rsid w:val="00CF0FD7"/>
    <w:rsid w:val="00CF392F"/>
    <w:rsid w:val="00D01B96"/>
    <w:rsid w:val="00D25BF5"/>
    <w:rsid w:val="00D26798"/>
    <w:rsid w:val="00D324D4"/>
    <w:rsid w:val="00D3263E"/>
    <w:rsid w:val="00D33A3D"/>
    <w:rsid w:val="00D9558F"/>
    <w:rsid w:val="00DA4C1C"/>
    <w:rsid w:val="00DE4043"/>
    <w:rsid w:val="00DF1DA0"/>
    <w:rsid w:val="00DF3253"/>
    <w:rsid w:val="00DF60D9"/>
    <w:rsid w:val="00E076B4"/>
    <w:rsid w:val="00E216AD"/>
    <w:rsid w:val="00E37BC4"/>
    <w:rsid w:val="00E51506"/>
    <w:rsid w:val="00E529C3"/>
    <w:rsid w:val="00E53EB7"/>
    <w:rsid w:val="00E67750"/>
    <w:rsid w:val="00EA15F3"/>
    <w:rsid w:val="00EB7377"/>
    <w:rsid w:val="00EE46B6"/>
    <w:rsid w:val="00F11AEC"/>
    <w:rsid w:val="00F15345"/>
    <w:rsid w:val="00F422C1"/>
    <w:rsid w:val="00F46DE8"/>
    <w:rsid w:val="00F50AF5"/>
    <w:rsid w:val="00F83036"/>
    <w:rsid w:val="00F844C2"/>
    <w:rsid w:val="00FD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4C"/>
    <w:rPr>
      <w:noProof/>
    </w:rPr>
  </w:style>
  <w:style w:type="paragraph" w:styleId="Heading1">
    <w:name w:val="heading 1"/>
    <w:basedOn w:val="Normal"/>
    <w:next w:val="Normal"/>
    <w:qFormat/>
    <w:rsid w:val="00C13A4C"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rsid w:val="00C13A4C"/>
    <w:pPr>
      <w:keepNext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qFormat/>
    <w:rsid w:val="00C13A4C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13A4C"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A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3A4C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rsid w:val="00C13A4C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rsid w:val="00C13A4C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rsid w:val="00C13A4C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rsid w:val="00C13A4C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rsid w:val="00C13A4C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rsid w:val="00C13A4C"/>
    <w:pPr>
      <w:numPr>
        <w:numId w:val="1"/>
      </w:numPr>
    </w:pPr>
  </w:style>
  <w:style w:type="paragraph" w:customStyle="1" w:styleId="ABulletlevel2">
    <w:name w:val="A Bullet (level 2)"/>
    <w:basedOn w:val="ABodyText"/>
    <w:rsid w:val="00C13A4C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rsid w:val="00C13A4C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rsid w:val="00C13A4C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rsid w:val="00C13A4C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rsid w:val="00C13A4C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rsid w:val="00C13A4C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DefaultParagraphFont"/>
    <w:rsid w:val="00C13A4C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rsid w:val="00C13A4C"/>
    <w:pPr>
      <w:numPr>
        <w:ilvl w:val="2"/>
        <w:numId w:val="3"/>
      </w:numPr>
      <w:tabs>
        <w:tab w:val="left" w:pos="1985"/>
      </w:tabs>
    </w:pPr>
  </w:style>
  <w:style w:type="paragraph" w:styleId="BodyText2">
    <w:name w:val="Body Text 2"/>
    <w:basedOn w:val="Normal"/>
    <w:rsid w:val="00C13A4C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Heading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Hyperlink">
    <w:name w:val="Hyperlink"/>
    <w:basedOn w:val="DefaultParagraphFont"/>
    <w:rsid w:val="002F1DD4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1-Accent1">
    <w:name w:val="Medium List 1 Accent 1"/>
    <w:basedOn w:val="Table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Shading-Accent1">
    <w:name w:val="Light Shading Accent 1"/>
    <w:basedOn w:val="Table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E1BE7"/>
    <w:rPr>
      <w:color w:val="800080" w:themeColor="followedHyperlink"/>
      <w:u w:val="single"/>
    </w:rPr>
  </w:style>
  <w:style w:type="character" w:customStyle="1" w:styleId="TextecourantChar">
    <w:name w:val="Texte courant Char"/>
    <w:basedOn w:val="DefaultParagraphFont"/>
    <w:link w:val="Textecourant"/>
    <w:locked/>
    <w:rsid w:val="00CB3985"/>
    <w:rPr>
      <w:rFonts w:ascii="Arial" w:hAnsi="Arial" w:cs="Arial"/>
      <w:sz w:val="22"/>
      <w:lang w:val="fr-FR"/>
    </w:rPr>
  </w:style>
  <w:style w:type="paragraph" w:customStyle="1" w:styleId="Textecourant">
    <w:name w:val="Texte courant"/>
    <w:basedOn w:val="Normal"/>
    <w:link w:val="TextecourantChar"/>
    <w:rsid w:val="00CB3985"/>
    <w:pPr>
      <w:keepNext/>
      <w:spacing w:before="120" w:after="60"/>
    </w:pPr>
    <w:rPr>
      <w:rFonts w:ascii="Arial" w:hAnsi="Arial" w:cs="Arial"/>
      <w:noProof w:val="0"/>
      <w:sz w:val="22"/>
      <w:lang w:val="fr-FR"/>
    </w:rPr>
  </w:style>
  <w:style w:type="paragraph" w:customStyle="1" w:styleId="Intertitre1">
    <w:name w:val="Intertitre 1"/>
    <w:basedOn w:val="Normal"/>
    <w:rsid w:val="00327002"/>
    <w:pPr>
      <w:keepNext/>
      <w:spacing w:before="120"/>
    </w:pPr>
    <w:rPr>
      <w:rFonts w:ascii="Arial" w:hAnsi="Arial"/>
      <w:noProof w:val="0"/>
      <w:sz w:val="30"/>
      <w:lang w:val="fr-FR" w:eastAsia="en-US"/>
    </w:rPr>
  </w:style>
  <w:style w:type="paragraph" w:customStyle="1" w:styleId="0Textecellule9">
    <w:name w:val="0 Texte cellule 9"/>
    <w:basedOn w:val="Normal"/>
    <w:qFormat/>
    <w:rsid w:val="00050906"/>
    <w:pPr>
      <w:spacing w:before="60" w:after="60"/>
    </w:pPr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itre1">
    <w:name w:val="heading 1"/>
    <w:basedOn w:val="Normal"/>
    <w:next w:val="Normal"/>
    <w:qFormat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pPr>
      <w:numPr>
        <w:numId w:val="1"/>
      </w:numPr>
    </w:pPr>
  </w:style>
  <w:style w:type="paragraph" w:customStyle="1" w:styleId="ABulletlevel2">
    <w:name w:val="A Bullet (level 2)"/>
    <w:basedOn w:val="ABodyText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Policepardfaut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pPr>
      <w:numPr>
        <w:ilvl w:val="2"/>
        <w:numId w:val="3"/>
      </w:numPr>
      <w:tabs>
        <w:tab w:val="left" w:pos="1985"/>
      </w:tabs>
    </w:pPr>
  </w:style>
  <w:style w:type="paragraph" w:styleId="Corpsdetexte2">
    <w:name w:val="Body Text 2"/>
    <w:basedOn w:val="Normal"/>
    <w:pPr>
      <w:jc w:val="both"/>
    </w:pPr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Titre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Lienhypertexte">
    <w:name w:val="Hyperlink"/>
    <w:basedOn w:val="Policepardfaut"/>
    <w:rsid w:val="002F1DD4"/>
    <w:rPr>
      <w:color w:val="0000FF"/>
      <w:u w:val="single"/>
    </w:rPr>
  </w:style>
  <w:style w:type="table" w:styleId="Grillemoyenne3-Accent1">
    <w:name w:val="Medium Grid 3 Accent 1"/>
    <w:basedOn w:val="Tableau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claire-Accent1">
    <w:name w:val="Light Grid Accent 1"/>
    <w:basedOn w:val="Tableau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emoyenne1-Accent1">
    <w:name w:val="Medium List 1 Accent 1"/>
    <w:basedOn w:val="Tableau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claire-Accent1">
    <w:name w:val="Light Shading Accent 1"/>
    <w:basedOn w:val="Tableau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CE1B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xtranet.olympic.org/nocne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microsoft.com/office/2007/relationships/stylesWithEffects" Target="stylesWithEffects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Templates\Solidarit&#233;\Guidelines%20Template%20French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6FE5F7-C4FA-4DA4-9472-14606C94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 Template French.dot</Template>
  <TotalTime>173</TotalTime>
  <Pages>1</Pages>
  <Words>152</Words>
  <Characters>1076</Characters>
  <Application>Microsoft Office Word</Application>
  <DocSecurity>0</DocSecurity>
  <Lines>89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Within the NOC Management Consultancy World Programme No</vt:lpstr>
      <vt:lpstr>Within the NOC Management Consultancy World Programme No</vt:lpstr>
    </vt:vector>
  </TitlesOfParts>
  <Company>CIO</Company>
  <LinksUpToDate>false</LinksUpToDate>
  <CharactersWithSpaces>1179</CharactersWithSpaces>
  <SharedDoc>false</SharedDoc>
  <HLinks>
    <vt:vector size="6" baseType="variant">
      <vt:variant>
        <vt:i4>5963797</vt:i4>
      </vt:variant>
      <vt:variant>
        <vt:i4>-1</vt:i4>
      </vt:variant>
      <vt:variant>
        <vt:i4>2051</vt:i4>
      </vt:variant>
      <vt:variant>
        <vt:i4>1</vt:i4>
      </vt:variant>
      <vt:variant>
        <vt:lpwstr>:::os_logo_bw_new.tif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 the NOC Management Consultancy World Programme No</dc:title>
  <dc:subject/>
  <dc:creator>Comité International Olympique</dc:creator>
  <cp:keywords/>
  <dc:description/>
  <cp:lastModifiedBy>smmk</cp:lastModifiedBy>
  <cp:revision>14</cp:revision>
  <cp:lastPrinted>2012-11-14T09:33:00Z</cp:lastPrinted>
  <dcterms:created xsi:type="dcterms:W3CDTF">2012-10-20T17:59:00Z</dcterms:created>
  <dcterms:modified xsi:type="dcterms:W3CDTF">2012-11-24T17:52:00Z</dcterms:modified>
</cp:coreProperties>
</file>